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20377">
      <w:pPr>
        <w:widowControl w:val="0"/>
        <w:spacing w:after="0" w:line="560" w:lineRule="exact"/>
        <w:jc w:val="both"/>
        <w:rPr>
          <w:rFonts w:hint="eastAsia" w:ascii="仿宋" w:hAnsi="仿宋" w:eastAsia="仿宋" w:cs="Times New Roman"/>
          <w:kern w:val="2"/>
          <w:sz w:val="30"/>
          <w:szCs w:val="30"/>
          <w:lang w:val="en-US" w:eastAsia="zh-CN"/>
        </w:rPr>
      </w:pPr>
      <w:r>
        <w:rPr>
          <w:rFonts w:hint="eastAsia" w:ascii="仿宋" w:hAnsi="仿宋" w:eastAsia="仿宋" w:cs="Times New Roman"/>
          <w:kern w:val="2"/>
          <w:sz w:val="30"/>
          <w:szCs w:val="30"/>
          <w:lang w:val="en-US" w:eastAsia="zh-CN"/>
        </w:rPr>
        <w:t>附件2</w:t>
      </w:r>
    </w:p>
    <w:p w14:paraId="42188A1D">
      <w:pPr>
        <w:kinsoku w:val="0"/>
        <w:autoSpaceDE w:val="0"/>
        <w:autoSpaceDN w:val="0"/>
        <w:adjustRightInd w:val="0"/>
        <w:snapToGrid w:val="0"/>
        <w:spacing w:before="239" w:after="0" w:line="225" w:lineRule="auto"/>
        <w:jc w:val="center"/>
        <w:rPr>
          <w:rFonts w:hint="eastAsia" w:ascii="仿宋_GB2312" w:hAnsi="仿宋_GB2312" w:eastAsia="仿宋_GB2312" w:cs="仿宋_GB2312"/>
          <w:b/>
          <w:sz w:val="32"/>
          <w:szCs w:val="32"/>
        </w:rPr>
      </w:pPr>
      <w:r>
        <w:rPr>
          <w:rFonts w:hint="eastAsia" w:ascii="黑体" w:hAnsi="黑体" w:eastAsia="黑体" w:cs="黑体"/>
          <w:color w:val="000000"/>
          <w:kern w:val="0"/>
          <w:sz w:val="31"/>
          <w:szCs w:val="31"/>
          <w:lang w:eastAsia="zh-CN"/>
          <w14:ligatures w14:val="none"/>
        </w:rPr>
        <w:t>山东省认证认可、检验检测标准体系（试行）</w:t>
      </w:r>
    </w:p>
    <w:p w14:paraId="757F1046">
      <w:pPr>
        <w:widowControl w:val="0"/>
        <w:numPr>
          <w:numId w:val="0"/>
        </w:numPr>
        <w:spacing w:after="0" w:line="560" w:lineRule="exact"/>
        <w:jc w:val="center"/>
        <w:rPr>
          <w:rFonts w:hint="eastAsia" w:ascii="仿宋" w:hAnsi="仿宋" w:eastAsia="仿宋" w:cs="Times New Roman"/>
          <w:b/>
          <w:bCs/>
          <w:kern w:val="2"/>
          <w:sz w:val="30"/>
          <w:szCs w:val="30"/>
          <w:lang w:val="en-US" w:eastAsia="zh-CN"/>
        </w:rPr>
      </w:pPr>
    </w:p>
    <w:p w14:paraId="6B1B8051">
      <w:pPr>
        <w:widowControl w:val="0"/>
        <w:numPr>
          <w:numId w:val="0"/>
        </w:numPr>
        <w:spacing w:after="0" w:line="560" w:lineRule="exact"/>
        <w:jc w:val="center"/>
        <w:rPr>
          <w:rFonts w:hint="eastAsia" w:ascii="仿宋" w:hAnsi="仿宋" w:eastAsia="仿宋" w:cs="Times New Roman"/>
          <w:b/>
          <w:bCs/>
          <w:kern w:val="2"/>
          <w:sz w:val="30"/>
          <w:szCs w:val="30"/>
          <w:lang w:val="en-US" w:eastAsia="zh-CN"/>
        </w:rPr>
      </w:pPr>
      <w:bookmarkStart w:id="1" w:name="_GoBack"/>
      <w:bookmarkEnd w:id="1"/>
      <w:r>
        <w:rPr>
          <w:rFonts w:hint="eastAsia" w:ascii="仿宋" w:hAnsi="仿宋" w:eastAsia="仿宋" w:cs="Times New Roman"/>
          <w:b/>
          <w:bCs/>
          <w:kern w:val="2"/>
          <w:sz w:val="30"/>
          <w:szCs w:val="30"/>
          <w:lang w:val="en-US" w:eastAsia="zh-CN"/>
        </w:rPr>
        <w:t>山东省认证认可、检验检测标准体系架构图</w:t>
      </w:r>
    </w:p>
    <w:p w14:paraId="1129C380">
      <w:pPr>
        <w:rPr>
          <w:rFonts w:hint="eastAsia"/>
        </w:rPr>
        <w:sectPr>
          <w:pgSz w:w="11906" w:h="16838"/>
          <w:pgMar w:top="1440" w:right="1684" w:bottom="1440" w:left="1797" w:header="851" w:footer="992" w:gutter="0"/>
          <w:cols w:space="425" w:num="1"/>
          <w:docGrid w:type="linesAndChars" w:linePitch="312" w:charSpace="0"/>
        </w:sectPr>
      </w:pPr>
      <w:r>
        <w:drawing>
          <wp:inline distT="0" distB="0" distL="114300" distR="114300">
            <wp:extent cx="5286375" cy="3670300"/>
            <wp:effectExtent l="0" t="0" r="9525" b="6350"/>
            <wp:docPr id="1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
                    <pic:cNvPicPr>
                      <a:picLocks noChangeAspect="1"/>
                    </pic:cNvPicPr>
                  </pic:nvPicPr>
                  <pic:blipFill>
                    <a:blip r:embed="rId6"/>
                    <a:stretch>
                      <a:fillRect/>
                    </a:stretch>
                  </pic:blipFill>
                  <pic:spPr>
                    <a:xfrm>
                      <a:off x="0" y="0"/>
                      <a:ext cx="5286375" cy="3670300"/>
                    </a:xfrm>
                    <a:prstGeom prst="rect">
                      <a:avLst/>
                    </a:prstGeom>
                    <a:noFill/>
                    <a:ln>
                      <a:noFill/>
                    </a:ln>
                  </pic:spPr>
                </pic:pic>
              </a:graphicData>
            </a:graphic>
          </wp:inline>
        </w:drawing>
      </w:r>
    </w:p>
    <w:p w14:paraId="73D616F6">
      <w:pPr>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标准体系架构编制和使用说明</w:t>
      </w:r>
    </w:p>
    <w:p w14:paraId="773BC9B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编制总体思路：按经济和社会发展对认证认可和检验检测要求和需要，围绕认证认可和检验检测公信力提升，发挥认证认可和检验检测标准引领和推动作用，为我省产业转型升级、创新和高质量及绿色低碳发展，围绕认证认可和检验检测对经济和社会高质量发展推动作用编制。</w:t>
      </w:r>
    </w:p>
    <w:p w14:paraId="4BB7209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体系表编制：按照认证认可和检验检测实施端（机构）管理和能力提升、认证认可和检验检测对象（可以是组织，也可以是供应链或业务流程、或产业集群等，即被认证评价和检验检测具体对象）发展对标准化工作的需求、市场主体对认证认可和检验检测结果的采信等编制。</w:t>
      </w:r>
    </w:p>
    <w:p w14:paraId="4B692A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三、具体标准制修订：</w:t>
      </w:r>
      <w:bookmarkStart w:id="0" w:name="_Hlk189650635"/>
      <w:r>
        <w:rPr>
          <w:rFonts w:hint="eastAsia" w:ascii="仿宋_GB2312" w:hAnsi="仿宋_GB2312" w:eastAsia="仿宋_GB2312" w:cs="仿宋_GB2312"/>
          <w:sz w:val="32"/>
          <w:szCs w:val="32"/>
        </w:rPr>
        <w:t>认证认可和检验检测</w:t>
      </w:r>
      <w:bookmarkEnd w:id="0"/>
      <w:r>
        <w:rPr>
          <w:rFonts w:hint="eastAsia" w:ascii="仿宋_GB2312" w:hAnsi="仿宋_GB2312" w:eastAsia="仿宋_GB2312" w:cs="仿宋_GB2312"/>
          <w:sz w:val="32"/>
          <w:szCs w:val="32"/>
        </w:rPr>
        <w:t>等工作和业务的实施、被评价方体系建设和能力提升、认证认可和检验检测结果采信和使用，均可建立相关标准。</w:t>
      </w:r>
    </w:p>
    <w:p w14:paraId="1C8F4EF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证认可和检验检测机构、被评价方体系建设和能力提升等相关标准化工作及标准内容相对易理解。市场主体可从结果采信角度建立相关的评价等标准，如认证结果信用度等级划分标准、将相关要求纳入对认证认可和检验检测机构及认证和检测评价内容、区域发展和产业发展相关规定和要求、第二方审核评价标准等。</w:t>
      </w:r>
    </w:p>
    <w:p w14:paraId="40D4CF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四、标准申请立项和确定标准名称时，要考虑山东省认证认可协会的组织性质，充分发挥协会的纽带作用和协会会员的作用、发挥各委员等所从事的行业及行业学协会作用。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AF"/>
    <w:rsid w:val="000015C6"/>
    <w:rsid w:val="000C6669"/>
    <w:rsid w:val="000F276E"/>
    <w:rsid w:val="001A2AC0"/>
    <w:rsid w:val="001B0D6C"/>
    <w:rsid w:val="001F7DAD"/>
    <w:rsid w:val="002171AA"/>
    <w:rsid w:val="00273842"/>
    <w:rsid w:val="00295180"/>
    <w:rsid w:val="002C53E3"/>
    <w:rsid w:val="002D5D81"/>
    <w:rsid w:val="00356496"/>
    <w:rsid w:val="00383A64"/>
    <w:rsid w:val="003B3615"/>
    <w:rsid w:val="003E3FC8"/>
    <w:rsid w:val="004814F4"/>
    <w:rsid w:val="004D2DB0"/>
    <w:rsid w:val="004F526B"/>
    <w:rsid w:val="00506904"/>
    <w:rsid w:val="005110CD"/>
    <w:rsid w:val="00560583"/>
    <w:rsid w:val="0060577A"/>
    <w:rsid w:val="00607545"/>
    <w:rsid w:val="00622A59"/>
    <w:rsid w:val="00681711"/>
    <w:rsid w:val="007A2571"/>
    <w:rsid w:val="007E505B"/>
    <w:rsid w:val="00824283"/>
    <w:rsid w:val="0084748B"/>
    <w:rsid w:val="008629FD"/>
    <w:rsid w:val="00881669"/>
    <w:rsid w:val="008C1FD1"/>
    <w:rsid w:val="008E7050"/>
    <w:rsid w:val="00973575"/>
    <w:rsid w:val="00A02B7D"/>
    <w:rsid w:val="00A25C3E"/>
    <w:rsid w:val="00A8455E"/>
    <w:rsid w:val="00AB1BB7"/>
    <w:rsid w:val="00B0728C"/>
    <w:rsid w:val="00B500CD"/>
    <w:rsid w:val="00B54FC7"/>
    <w:rsid w:val="00B6523F"/>
    <w:rsid w:val="00BB3007"/>
    <w:rsid w:val="00C10A8C"/>
    <w:rsid w:val="00C71071"/>
    <w:rsid w:val="00C75E51"/>
    <w:rsid w:val="00C871AF"/>
    <w:rsid w:val="00CC2FE8"/>
    <w:rsid w:val="00D619E6"/>
    <w:rsid w:val="00D86FF4"/>
    <w:rsid w:val="00E53DD7"/>
    <w:rsid w:val="00E721D0"/>
    <w:rsid w:val="00E72F20"/>
    <w:rsid w:val="00EC0F50"/>
    <w:rsid w:val="00ED00D9"/>
    <w:rsid w:val="00F469AC"/>
    <w:rsid w:val="00F82F3C"/>
    <w:rsid w:val="00FB2F0F"/>
    <w:rsid w:val="192B0200"/>
    <w:rsid w:val="2C950AFD"/>
    <w:rsid w:val="5BD82745"/>
    <w:rsid w:val="7F54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sz w:val="24"/>
      <w:szCs w:val="24"/>
      <w:lang w:val="en-US" w:eastAsia="zh-CN" w:bidi="ar-SA"/>
    </w:rPr>
  </w:style>
  <w:style w:type="paragraph" w:styleId="2">
    <w:name w:val="heading 1"/>
    <w:basedOn w:val="1"/>
    <w:next w:val="1"/>
    <w:link w:val="22"/>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4"/>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5"/>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6"/>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7"/>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8"/>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line="240" w:lineRule="auto"/>
    </w:pPr>
    <w:rPr>
      <w:i/>
      <w:iCs/>
      <w:color w:val="0E2841" w:themeColor="text2"/>
      <w:sz w:val="18"/>
      <w:szCs w:val="18"/>
      <w14:textFill>
        <w14:solidFill>
          <w14:schemeClr w14:val="tx2"/>
        </w14:solidFill>
      </w14:textFill>
    </w:rPr>
  </w:style>
  <w:style w:type="paragraph" w:styleId="12">
    <w:name w:val="footer"/>
    <w:basedOn w:val="1"/>
    <w:link w:val="21"/>
    <w:unhideWhenUsed/>
    <w:uiPriority w:val="99"/>
    <w:pPr>
      <w:tabs>
        <w:tab w:val="center" w:pos="4153"/>
        <w:tab w:val="right" w:pos="8306"/>
      </w:tabs>
      <w:snapToGrid w:val="0"/>
    </w:pPr>
    <w:rPr>
      <w:sz w:val="18"/>
      <w:szCs w:val="18"/>
      <w14:ligatures w14:val="standardContextual"/>
    </w:rPr>
  </w:style>
  <w:style w:type="paragraph" w:styleId="13">
    <w:name w:val="header"/>
    <w:basedOn w:val="1"/>
    <w:link w:val="20"/>
    <w:unhideWhenUsed/>
    <w:uiPriority w:val="99"/>
    <w:pPr>
      <w:tabs>
        <w:tab w:val="center" w:pos="4153"/>
        <w:tab w:val="right" w:pos="8306"/>
      </w:tabs>
      <w:snapToGrid w:val="0"/>
      <w:jc w:val="center"/>
    </w:pPr>
    <w:rPr>
      <w:sz w:val="18"/>
      <w:szCs w:val="18"/>
      <w14:ligatures w14:val="standardContextual"/>
    </w:rPr>
  </w:style>
  <w:style w:type="paragraph" w:styleId="14">
    <w:name w:val="Subtitle"/>
    <w:basedOn w:val="1"/>
    <w:next w:val="1"/>
    <w:link w:val="32"/>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1"/>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styleId="18">
    <w:name w:val="Strong"/>
    <w:basedOn w:val="17"/>
    <w:qFormat/>
    <w:uiPriority w:val="22"/>
    <w:rPr>
      <w:b/>
      <w:bCs/>
    </w:rPr>
  </w:style>
  <w:style w:type="character" w:styleId="19">
    <w:name w:val="Emphasis"/>
    <w:basedOn w:val="17"/>
    <w:qFormat/>
    <w:uiPriority w:val="20"/>
    <w:rPr>
      <w:i/>
      <w:iCs/>
    </w:rPr>
  </w:style>
  <w:style w:type="character" w:customStyle="1" w:styleId="20">
    <w:name w:val="页眉 字符"/>
    <w:basedOn w:val="17"/>
    <w:link w:val="13"/>
    <w:uiPriority w:val="99"/>
    <w:rPr>
      <w:sz w:val="18"/>
      <w:szCs w:val="18"/>
    </w:rPr>
  </w:style>
  <w:style w:type="character" w:customStyle="1" w:styleId="21">
    <w:name w:val="页脚 字符"/>
    <w:basedOn w:val="17"/>
    <w:link w:val="12"/>
    <w:uiPriority w:val="99"/>
    <w:rPr>
      <w:sz w:val="18"/>
      <w:szCs w:val="18"/>
    </w:rPr>
  </w:style>
  <w:style w:type="character" w:customStyle="1" w:styleId="22">
    <w:name w:val="标题 1 字符"/>
    <w:basedOn w:val="17"/>
    <w:link w:val="2"/>
    <w:uiPriority w:val="9"/>
    <w:rPr>
      <w:rFonts w:asciiTheme="majorHAnsi" w:hAnsiTheme="majorHAnsi" w:eastAsiaTheme="majorEastAsia" w:cstheme="majorBidi"/>
      <w:color w:val="104862" w:themeColor="accent1" w:themeShade="BF"/>
      <w:sz w:val="40"/>
      <w:szCs w:val="40"/>
    </w:rPr>
  </w:style>
  <w:style w:type="character" w:customStyle="1" w:styleId="23">
    <w:name w:val="标题 2 字符"/>
    <w:basedOn w:val="17"/>
    <w:link w:val="3"/>
    <w:semiHidden/>
    <w:uiPriority w:val="9"/>
    <w:rPr>
      <w:rFonts w:asciiTheme="majorHAnsi" w:hAnsiTheme="majorHAnsi" w:eastAsiaTheme="majorEastAsia" w:cstheme="majorBidi"/>
      <w:color w:val="104862" w:themeColor="accent1" w:themeShade="BF"/>
      <w:sz w:val="32"/>
      <w:szCs w:val="32"/>
    </w:rPr>
  </w:style>
  <w:style w:type="character" w:customStyle="1" w:styleId="24">
    <w:name w:val="标题 3 字符"/>
    <w:basedOn w:val="17"/>
    <w:link w:val="4"/>
    <w:semiHidden/>
    <w:uiPriority w:val="9"/>
    <w:rPr>
      <w:rFonts w:eastAsiaTheme="majorEastAsia" w:cstheme="majorBidi"/>
      <w:color w:val="104862" w:themeColor="accent1" w:themeShade="BF"/>
      <w:sz w:val="28"/>
      <w:szCs w:val="28"/>
    </w:rPr>
  </w:style>
  <w:style w:type="character" w:customStyle="1" w:styleId="25">
    <w:name w:val="标题 4 字符"/>
    <w:basedOn w:val="17"/>
    <w:link w:val="5"/>
    <w:semiHidden/>
    <w:uiPriority w:val="9"/>
    <w:rPr>
      <w:rFonts w:eastAsiaTheme="majorEastAsia" w:cstheme="majorBidi"/>
      <w:i/>
      <w:iCs/>
      <w:color w:val="104862" w:themeColor="accent1" w:themeShade="BF"/>
    </w:rPr>
  </w:style>
  <w:style w:type="character" w:customStyle="1" w:styleId="26">
    <w:name w:val="标题 5 字符"/>
    <w:basedOn w:val="17"/>
    <w:link w:val="6"/>
    <w:semiHidden/>
    <w:uiPriority w:val="9"/>
    <w:rPr>
      <w:rFonts w:eastAsiaTheme="majorEastAsia" w:cstheme="majorBidi"/>
      <w:color w:val="104862" w:themeColor="accent1" w:themeShade="BF"/>
    </w:rPr>
  </w:style>
  <w:style w:type="character" w:customStyle="1" w:styleId="27">
    <w:name w:val="标题 6 字符"/>
    <w:basedOn w:val="17"/>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8">
    <w:name w:val="标题 7 字符"/>
    <w:basedOn w:val="17"/>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8 字符"/>
    <w:basedOn w:val="17"/>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0">
    <w:name w:val="标题 9 字符"/>
    <w:basedOn w:val="17"/>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1">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32">
    <w:name w:val="副标题 字符"/>
    <w:basedOn w:val="17"/>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No Spacing"/>
    <w:qFormat/>
    <w:uiPriority w:val="1"/>
    <w:rPr>
      <w:rFonts w:asciiTheme="minorHAnsi" w:hAnsiTheme="minorHAnsi" w:eastAsiaTheme="minorEastAsia" w:cstheme="minorBidi"/>
      <w:sz w:val="24"/>
      <w:szCs w:val="24"/>
      <w:lang w:val="en-US" w:eastAsia="zh-CN" w:bidi="ar-SA"/>
    </w:rPr>
  </w:style>
  <w:style w:type="paragraph" w:styleId="34">
    <w:name w:val="Quote"/>
    <w:basedOn w:val="1"/>
    <w:next w:val="1"/>
    <w:link w:val="3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17"/>
    <w:link w:val="34"/>
    <w:uiPriority w:val="29"/>
    <w:rPr>
      <w:i/>
      <w:iCs/>
      <w:color w:val="404040" w:themeColor="text1" w:themeTint="BF"/>
      <w14:textFill>
        <w14:solidFill>
          <w14:schemeClr w14:val="tx1">
            <w14:lumMod w14:val="75000"/>
            <w14:lumOff w14:val="25000"/>
          </w14:schemeClr>
        </w14:solidFill>
      </w14:textFill>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7"/>
    <w:link w:val="36"/>
    <w:uiPriority w:val="30"/>
    <w:rPr>
      <w:i/>
      <w:iCs/>
      <w:color w:val="104862" w:themeColor="accent1" w:themeShade="BF"/>
    </w:rPr>
  </w:style>
  <w:style w:type="character" w:customStyle="1" w:styleId="38">
    <w:name w:val="不明显强调1"/>
    <w:basedOn w:val="17"/>
    <w:qFormat/>
    <w:uiPriority w:val="19"/>
    <w:rPr>
      <w:i/>
      <w:iCs/>
      <w:color w:val="404040" w:themeColor="text1" w:themeTint="BF"/>
      <w14:textFill>
        <w14:solidFill>
          <w14:schemeClr w14:val="tx1">
            <w14:lumMod w14:val="75000"/>
            <w14:lumOff w14:val="25000"/>
          </w14:schemeClr>
        </w14:solidFill>
      </w14:textFill>
    </w:rPr>
  </w:style>
  <w:style w:type="character" w:customStyle="1" w:styleId="39">
    <w:name w:val="明显强调1"/>
    <w:basedOn w:val="17"/>
    <w:qFormat/>
    <w:uiPriority w:val="21"/>
    <w:rPr>
      <w:i/>
      <w:iCs/>
      <w:color w:val="104862" w:themeColor="accent1" w:themeShade="BF"/>
    </w:rPr>
  </w:style>
  <w:style w:type="character" w:customStyle="1" w:styleId="40">
    <w:name w:val="不明显参考1"/>
    <w:basedOn w:val="1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1">
    <w:name w:val="明显参考1"/>
    <w:basedOn w:val="17"/>
    <w:qFormat/>
    <w:uiPriority w:val="32"/>
    <w:rPr>
      <w:b/>
      <w:bCs/>
      <w:smallCaps/>
      <w:color w:val="104862" w:themeColor="accent1" w:themeShade="BF"/>
      <w:spacing w:val="5"/>
    </w:rPr>
  </w:style>
  <w:style w:type="character" w:customStyle="1" w:styleId="42">
    <w:name w:val="书籍标题1"/>
    <w:basedOn w:val="17"/>
    <w:qFormat/>
    <w:uiPriority w:val="33"/>
    <w:rPr>
      <w:b/>
      <w:bCs/>
      <w:i/>
      <w:iCs/>
      <w:spacing w:val="5"/>
    </w:rPr>
  </w:style>
  <w:style w:type="paragraph" w:customStyle="1" w:styleId="43">
    <w:name w:val="TOC 标题1"/>
    <w:basedOn w:val="2"/>
    <w:next w:val="1"/>
    <w:semiHidden/>
    <w:unhideWhenUsed/>
    <w:qFormat/>
    <w:uiPriority w:val="39"/>
    <w:pPr>
      <w:spacing w:before="240" w:after="0"/>
      <w:outlineLvl w:val="9"/>
    </w:pPr>
    <w:rPr>
      <w:sz w:val="32"/>
      <w:szCs w:val="32"/>
    </w:rPr>
  </w:style>
  <w:style w:type="paragraph" w:styleId="4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584</Words>
  <Characters>584</Characters>
  <Lines>4</Lines>
  <Paragraphs>1</Paragraphs>
  <TotalTime>2</TotalTime>
  <ScaleCrop>false</ScaleCrop>
  <LinksUpToDate>false</LinksUpToDate>
  <CharactersWithSpaces>584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2024-06-06T01:28:00Z</dcterms:created>
  <dc:creator>继之 王</dc:creator>
  <cp:lastModifiedBy>正宗日照绿茶  红茶</cp:lastModifiedBy>
  <dcterms:modified xsi:type="dcterms:W3CDTF">2025-02-25T01:42:36Z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1F539C7FE81D4988A491AA7CA1BFBEEA</vt:lpwstr>
  </property>
  <property fmtid="{D5CDD505-2E9C-101B-9397-08002B2CF9AE}" pid="4" name="KSOTemplateDocerSaveRecord">
    <vt:lpwstr>eyJoZGlkIjoiMmQ0MjU5NGUwOTBlNGE0NzE5ODE5MjhiYWMzNGIzOWIiLCJ1c2VySWQiOiI0MjgwMzEyNzIifQ==</vt:lpwstr>
  </property>
</Properties>
</file>